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39282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CIheN52gAAAAYBAAAPAAAAZHJzL2Rvd25yZXYueG1sTI9BT8MwDIXvSPyHyEhcJpZSEIyu&#10;6YSA3rgwQFy9xmsrGqdrsq3w6+ftAif76VnP38sXo+vUjobQejZwPU1AEVfetlwb+Hgvr2agQkS2&#10;2HkmAz8UYFGcn+WYWb/nN9otY60khEOGBpoY+0zrUDXkMEx9Tyze2g8Oo8ih1nbAvYS7TqdJcqcd&#10;tiwfGuzpqaHqe7l1BkL5SZvyd1JNkq+b2lO6eX59QWMuL8bHOahIY/w7hiO+oEMhTCu/ZRtUZ+A+&#10;lSrRwK2Mo/0wk2V10rrI9X/84gA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CIheN5&#10;2gAAAAYBAAAPAAAAAAAAAAAAAAAAAGsEAABkcnMvZG93bnJldi54bWxQSwUGAAAAAAQABADzAAAA&#10;cgUAAAAA&#10;"/>
                  </w:pict>
                </mc:Fallback>
              </mc:AlternateContent>
            </w:r>
          </w:p>
          <w:p w:rsidR="005901BC" w:rsidRPr="005E717E" w:rsidRDefault="005901BC" w:rsidP="00633BB4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39282D">
              <w:rPr>
                <w:sz w:val="26"/>
                <w:lang w:val="en-US"/>
              </w:rPr>
              <w:t xml:space="preserve"> </w:t>
            </w:r>
            <w:r w:rsidR="00633BB4">
              <w:rPr>
                <w:sz w:val="26"/>
              </w:rPr>
              <w:t>59</w:t>
            </w:r>
            <w:r w:rsidR="00135855">
              <w:rPr>
                <w:sz w:val="26"/>
                <w:lang w:val="en-US"/>
              </w:rPr>
              <w:t xml:space="preserve"> 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32385</wp:posOffset>
                      </wp:positionV>
                      <wp:extent cx="2284095" cy="0"/>
                      <wp:effectExtent l="0" t="0" r="20955" b="1905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40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2.55pt" to="233.8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S1Ew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1GivRg&#10;0UYojrIslGYwrgRErbY2JEdP6sVsNP3qkNJ1R9SeR4mvZwNxMSJ5CAkLZ+CC3fBJM8CQg9exTqfW&#10;9oESKoBO0Y7z3Q5+8ojCZp7PinQ+wYjezhJS3gKNdf4j1z0KkwpLEB2JyXHjPEgH6A0S7lF6LaSM&#10;bkuFhgrPJ/kkBjgtBQuHAebsfldLi44k9Ev8Qh2A7AFm9UGxSNZxwlbXuSdCXuaAlyrwQSog5zq7&#10;NMS3eTpfzVazYlTk09WoSJtm9GFdF6PpOns/ad41dd1k34O0rCg7wRhXQd2tObPi78y/PpNLW93b&#10;816G5JE9pghib/8oOnoZ7Ls0wk6z89aGagRboR8j+Pp2QsP/uo6ony98+QMAAP//AwBQSwMEFAAG&#10;AAgAAAAhACUmRurbAAAABwEAAA8AAABkcnMvZG93bnJldi54bWxMjsFOwzAQRO9I/IO1SFwq6rRA&#10;CiFOhYDcuFBacd3GSxIRr9PYbQNfz8IFjk8zmnn5cnSdOtAQWs8GZtMEFHHlbcu1gfVreXEDKkRk&#10;i51nMvBJAZbF6UmOmfVHfqHDKtZKRjhkaKCJsc+0DlVDDsPU98SSvfvBYRQcam0HPMq46/Q8SVLt&#10;sGV5aLCnh4aqj9XeGQjlhnbl16SaJG+Xtaf57vH5CY05Pxvv70BFGuNfGX70RR0Kcdr6PdugOuFk&#10;cStVA9czUJJfpYsU1PaXdZHr//7FNwAAAP//AwBQSwECLQAUAAYACAAAACEAtoM4kv4AAADhAQAA&#10;EwAAAAAAAAAAAAAAAAAAAAAAW0NvbnRlbnRfVHlwZXNdLnhtbFBLAQItABQABgAIAAAAIQA4/SH/&#10;1gAAAJQBAAALAAAAAAAAAAAAAAAAAC8BAABfcmVscy8ucmVsc1BLAQItABQABgAIAAAAIQAjr7S1&#10;EwIAACkEAAAOAAAAAAAAAAAAAAAAAC4CAABkcnMvZTJvRG9jLnhtbFBLAQItABQABgAIAAAAIQAl&#10;Jkbq2wAAAAcBAAAPAAAAAAAAAAAAAAAAAG0EAABkcnMvZG93bnJldi54bWxQSwUGAAAAAAQABADz&#10;AAAAdQUAAAAA&#10;"/>
                  </w:pict>
                </mc:Fallback>
              </mc:AlternateContent>
            </w:r>
          </w:p>
          <w:p w:rsidR="005901BC" w:rsidRPr="004851EB" w:rsidRDefault="0039282D" w:rsidP="008B7F7C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6933E0">
              <w:rPr>
                <w:i/>
                <w:iCs/>
                <w:lang w:val="en-US"/>
              </w:rPr>
              <w:t>07</w:t>
            </w:r>
            <w:r w:rsidR="005208B0">
              <w:rPr>
                <w:i/>
                <w:iCs/>
                <w:lang w:val="en-US"/>
              </w:rPr>
              <w:t xml:space="preserve"> </w:t>
            </w:r>
            <w:r w:rsidR="005901BC">
              <w:rPr>
                <w:i/>
                <w:iCs/>
              </w:rPr>
              <w:t xml:space="preserve">tháng </w:t>
            </w:r>
            <w:r w:rsidR="00A94DDE">
              <w:rPr>
                <w:i/>
                <w:iCs/>
                <w:lang w:val="en-US"/>
              </w:rPr>
              <w:t>7</w:t>
            </w:r>
            <w:r w:rsidR="005901BC" w:rsidRPr="005E717E"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US"/>
              </w:rPr>
              <w:t>2</w:t>
            </w:r>
            <w:r w:rsidR="008B7F7C">
              <w:rPr>
                <w:i/>
                <w:iCs/>
                <w:lang w:val="en-US"/>
              </w:rPr>
              <w:t>3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Về việc công khai</w:t>
      </w:r>
      <w:r w:rsidR="00135855">
        <w:rPr>
          <w:b/>
          <w:lang w:val="en-US"/>
        </w:rPr>
        <w:t xml:space="preserve"> số liệu</w:t>
      </w:r>
      <w:r w:rsidRPr="00736A24">
        <w:rPr>
          <w:b/>
          <w:lang w:val="en-US"/>
        </w:rPr>
        <w:t xml:space="preserve"> </w:t>
      </w:r>
      <w:r w:rsidR="00673A64">
        <w:rPr>
          <w:b/>
          <w:lang w:val="en-US"/>
        </w:rPr>
        <w:t xml:space="preserve">Quyết toán  Thu </w:t>
      </w:r>
      <w:r w:rsidR="00135855">
        <w:rPr>
          <w:b/>
          <w:lang w:val="en-US"/>
        </w:rPr>
        <w:t>-</w:t>
      </w:r>
      <w:r w:rsidR="00673A64">
        <w:rPr>
          <w:b/>
          <w:lang w:val="en-US"/>
        </w:rPr>
        <w:t xml:space="preserve"> Chi năm 202</w:t>
      </w:r>
      <w:r w:rsidR="006933E0">
        <w:rPr>
          <w:b/>
          <w:lang w:val="en-US"/>
        </w:rPr>
        <w:t>2</w:t>
      </w:r>
      <w:r w:rsidR="008C782B">
        <w:rPr>
          <w:b/>
        </w:rPr>
        <w:t>.</w:t>
      </w:r>
      <w:bookmarkStart w:id="0" w:name="_GoBack"/>
      <w:bookmarkEnd w:id="0"/>
      <w:r w:rsidR="00673A64">
        <w:rPr>
          <w:b/>
          <w:lang w:val="en-US"/>
        </w:rPr>
        <w:t xml:space="preserve"> 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</w:rPr>
      </w:pPr>
      <w:r>
        <w:rPr>
          <w:b/>
          <w:lang w:val="en-US"/>
        </w:rPr>
        <w:t xml:space="preserve"> ỦY BAN NHÂN DÂN </w:t>
      </w:r>
      <w:r w:rsidR="0039282D">
        <w:rPr>
          <w:b/>
          <w:lang w:val="en-US"/>
        </w:rPr>
        <w:t xml:space="preserve">XÃ </w:t>
      </w:r>
    </w:p>
    <w:p w:rsidR="00633BB4" w:rsidRPr="00633BB4" w:rsidRDefault="00633BB4" w:rsidP="005901BC">
      <w:pPr>
        <w:spacing w:after="0" w:line="340" w:lineRule="exact"/>
        <w:ind w:right="99"/>
        <w:jc w:val="center"/>
        <w:rPr>
          <w:b/>
        </w:rPr>
      </w:pP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3B4A60" w:rsidRDefault="007712C0" w:rsidP="00714C9B">
      <w:pPr>
        <w:spacing w:after="80" w:line="320" w:lineRule="exact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tư  343/2016/TT-BTC ngày 30/12/2016 của Bộ Tài chính về việc hướng dẫn thực hiện quy chế công khai ngân sách Nhà nước đối với các cấp ngân sách </w:t>
      </w:r>
      <w:r w:rsidRPr="003B4A60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606B93" w:rsidRPr="009C01F4" w:rsidRDefault="00606B93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6933E0">
        <w:rPr>
          <w:i/>
          <w:lang w:val="en-US"/>
        </w:rPr>
        <w:t>16</w:t>
      </w:r>
      <w:r w:rsidRPr="009C01F4">
        <w:rPr>
          <w:i/>
        </w:rPr>
        <w:t>/NQ-HĐND</w:t>
      </w:r>
      <w:r w:rsidR="00076DCD" w:rsidRPr="009C01F4">
        <w:rPr>
          <w:i/>
          <w:lang w:val="en-US"/>
        </w:rPr>
        <w:t xml:space="preserve"> </w:t>
      </w:r>
      <w:r w:rsidRPr="009C01F4">
        <w:rPr>
          <w:i/>
        </w:rPr>
        <w:t xml:space="preserve">ngày </w:t>
      </w:r>
      <w:r w:rsidR="006933E0">
        <w:rPr>
          <w:i/>
          <w:lang w:val="en-US"/>
        </w:rPr>
        <w:t>04</w:t>
      </w:r>
      <w:r w:rsidRPr="009C01F4">
        <w:rPr>
          <w:i/>
        </w:rPr>
        <w:t>/</w:t>
      </w:r>
      <w:r w:rsidR="006933E0">
        <w:rPr>
          <w:i/>
          <w:lang w:val="en-US"/>
        </w:rPr>
        <w:t>01</w:t>
      </w:r>
      <w:r w:rsidRPr="009C01F4">
        <w:rPr>
          <w:i/>
        </w:rPr>
        <w:t>/20</w:t>
      </w:r>
      <w:r w:rsidR="00124F6E">
        <w:rPr>
          <w:i/>
          <w:lang w:val="en-US"/>
        </w:rPr>
        <w:t>2</w:t>
      </w:r>
      <w:r w:rsidR="006933E0">
        <w:rPr>
          <w:i/>
          <w:lang w:val="en-US"/>
        </w:rPr>
        <w:t>2</w:t>
      </w:r>
      <w:r w:rsidRPr="009C01F4">
        <w:rPr>
          <w:i/>
        </w:rPr>
        <w:t xml:space="preserve"> của HĐND</w:t>
      </w:r>
      <w:r w:rsidR="0039282D">
        <w:rPr>
          <w:i/>
          <w:lang w:val="en-US"/>
        </w:rPr>
        <w:t xml:space="preserve"> xã Sơn Lĩnh </w:t>
      </w:r>
      <w:r w:rsidRPr="009C01F4">
        <w:rPr>
          <w:i/>
        </w:rPr>
        <w:t xml:space="preserve">vể việc </w:t>
      </w:r>
      <w:r w:rsidR="00C428FD" w:rsidRPr="009C01F4">
        <w:rPr>
          <w:i/>
          <w:lang w:val="en-US"/>
        </w:rPr>
        <w:t>phê chuẩn</w:t>
      </w:r>
      <w:r w:rsidRPr="009C01F4">
        <w:rPr>
          <w:i/>
        </w:rPr>
        <w:t xml:space="preserve"> dự toán thu, chi Ngân sách năm 20</w:t>
      </w:r>
      <w:r w:rsidR="00C428FD" w:rsidRPr="009C01F4">
        <w:rPr>
          <w:i/>
          <w:lang w:val="en-US"/>
        </w:rPr>
        <w:t>2</w:t>
      </w:r>
      <w:r w:rsidR="006933E0">
        <w:rPr>
          <w:i/>
          <w:lang w:val="en-US"/>
        </w:rPr>
        <w:t>3</w:t>
      </w:r>
      <w:r w:rsidRPr="009C01F4">
        <w:rPr>
          <w:i/>
        </w:rPr>
        <w:t>;</w:t>
      </w:r>
    </w:p>
    <w:p w:rsidR="005901BC" w:rsidRPr="00633BB4" w:rsidRDefault="003C4873" w:rsidP="00714C9B">
      <w:pPr>
        <w:spacing w:after="80" w:line="320" w:lineRule="exact"/>
        <w:ind w:right="101" w:firstLine="720"/>
        <w:jc w:val="both"/>
        <w:rPr>
          <w:i/>
        </w:rPr>
      </w:pPr>
      <w:r>
        <w:rPr>
          <w:i/>
          <w:lang w:val="en-US"/>
        </w:rPr>
        <w:t>Theo</w:t>
      </w:r>
      <w:r w:rsidR="00606B93" w:rsidRPr="009C01F4">
        <w:rPr>
          <w:i/>
          <w:lang w:val="en-US"/>
        </w:rPr>
        <w:t xml:space="preserve"> đề nghị của </w:t>
      </w:r>
      <w:r w:rsidR="00633BB4">
        <w:rPr>
          <w:i/>
        </w:rPr>
        <w:t>Công chức Tài chính- k</w:t>
      </w:r>
      <w:r w:rsidR="00606B93" w:rsidRPr="009C01F4">
        <w:rPr>
          <w:i/>
          <w:lang w:val="en-US"/>
        </w:rPr>
        <w:t>ế toán</w:t>
      </w:r>
      <w:r w:rsidR="00633BB4">
        <w:rPr>
          <w:i/>
        </w:rPr>
        <w:t>.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673A64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1.</w:t>
      </w:r>
      <w:r>
        <w:rPr>
          <w:lang w:val="en-US"/>
        </w:rPr>
        <w:t xml:space="preserve"> Công bố công khai số liệu</w:t>
      </w:r>
      <w:r w:rsidR="009C01F4">
        <w:rPr>
          <w:lang w:val="en-US"/>
        </w:rPr>
        <w:t xml:space="preserve"> </w:t>
      </w:r>
      <w:r w:rsidR="00673A64">
        <w:rPr>
          <w:lang w:val="en-US"/>
        </w:rPr>
        <w:t xml:space="preserve">Quyết toán Thu </w:t>
      </w:r>
      <w:r w:rsidR="00135855">
        <w:rPr>
          <w:lang w:val="en-US"/>
        </w:rPr>
        <w:t>-</w:t>
      </w:r>
      <w:r w:rsidR="00673A64">
        <w:rPr>
          <w:lang w:val="en-US"/>
        </w:rPr>
        <w:t xml:space="preserve"> Chi ngân sách năm 202</w:t>
      </w:r>
      <w:r w:rsidR="002B6D5E">
        <w:t>2</w:t>
      </w:r>
      <w:r w:rsidR="00135855">
        <w:rPr>
          <w:lang w:val="en-US"/>
        </w:rPr>
        <w:t>.</w:t>
      </w:r>
      <w:r w:rsidR="00673A64">
        <w:rPr>
          <w:lang w:val="en-US"/>
        </w:rPr>
        <w:t xml:space="preserve"> </w:t>
      </w:r>
    </w:p>
    <w:tbl>
      <w:tblPr>
        <w:tblW w:w="9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5695"/>
        <w:gridCol w:w="2144"/>
        <w:gridCol w:w="938"/>
      </w:tblGrid>
      <w:tr w:rsidR="006933E0" w:rsidRPr="00DE0250" w:rsidTr="008F422E">
        <w:tc>
          <w:tcPr>
            <w:tcW w:w="670" w:type="dxa"/>
          </w:tcPr>
          <w:p w:rsidR="006933E0" w:rsidRPr="00DE0250" w:rsidRDefault="006933E0" w:rsidP="008F422E">
            <w:pPr>
              <w:spacing w:before="40"/>
              <w:ind w:left="57" w:right="5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5695" w:type="dxa"/>
          </w:tcPr>
          <w:p w:rsidR="006933E0" w:rsidRPr="00DE0250" w:rsidRDefault="006933E0" w:rsidP="008F422E">
            <w:pPr>
              <w:spacing w:before="40"/>
              <w:ind w:left="57" w:right="57"/>
              <w:rPr>
                <w:b/>
                <w:bCs/>
                <w:sz w:val="26"/>
                <w:szCs w:val="26"/>
              </w:rPr>
            </w:pPr>
            <w:r w:rsidRPr="00DE0250">
              <w:rPr>
                <w:b/>
                <w:bCs/>
                <w:sz w:val="26"/>
                <w:szCs w:val="26"/>
              </w:rPr>
              <w:t>Tổng thu NSNN</w:t>
            </w:r>
          </w:p>
        </w:tc>
        <w:tc>
          <w:tcPr>
            <w:tcW w:w="2144" w:type="dxa"/>
          </w:tcPr>
          <w:p w:rsidR="006933E0" w:rsidRPr="00334A95" w:rsidRDefault="006933E0" w:rsidP="008F422E">
            <w:pPr>
              <w:spacing w:before="40"/>
              <w:ind w:left="57" w:right="57"/>
              <w:jc w:val="right"/>
              <w:rPr>
                <w:b/>
                <w:bCs/>
                <w:sz w:val="26"/>
                <w:szCs w:val="26"/>
              </w:rPr>
            </w:pPr>
            <w:r w:rsidRPr="00334A95">
              <w:rPr>
                <w:b/>
              </w:rPr>
              <w:t>9.813.056.165</w:t>
            </w:r>
          </w:p>
        </w:tc>
        <w:tc>
          <w:tcPr>
            <w:tcW w:w="938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DE0250">
              <w:rPr>
                <w:b/>
                <w:bCs/>
                <w:sz w:val="26"/>
                <w:szCs w:val="26"/>
              </w:rPr>
              <w:t>đồng</w:t>
            </w:r>
          </w:p>
        </w:tc>
      </w:tr>
      <w:tr w:rsidR="006933E0" w:rsidRPr="00DE0250" w:rsidTr="008F422E">
        <w:tc>
          <w:tcPr>
            <w:tcW w:w="670" w:type="dxa"/>
          </w:tcPr>
          <w:p w:rsidR="006933E0" w:rsidRPr="004D73AD" w:rsidRDefault="006933E0" w:rsidP="008F422E">
            <w:pPr>
              <w:spacing w:before="40"/>
              <w:ind w:left="57" w:right="57"/>
              <w:jc w:val="center"/>
              <w:rPr>
                <w:bCs/>
                <w:sz w:val="26"/>
                <w:szCs w:val="26"/>
              </w:rPr>
            </w:pPr>
            <w:r w:rsidRPr="004D73A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5695" w:type="dxa"/>
          </w:tcPr>
          <w:p w:rsidR="006933E0" w:rsidRPr="004D73AD" w:rsidRDefault="006933E0" w:rsidP="008F422E">
            <w:pPr>
              <w:spacing w:before="40"/>
              <w:ind w:left="57" w:right="57"/>
              <w:rPr>
                <w:bCs/>
                <w:sz w:val="26"/>
                <w:szCs w:val="26"/>
              </w:rPr>
            </w:pPr>
            <w:r w:rsidRPr="004D73AD">
              <w:rPr>
                <w:bCs/>
                <w:sz w:val="26"/>
                <w:szCs w:val="26"/>
              </w:rPr>
              <w:t>Thu cân đối ngân sách</w:t>
            </w:r>
          </w:p>
        </w:tc>
        <w:tc>
          <w:tcPr>
            <w:tcW w:w="2144" w:type="dxa"/>
          </w:tcPr>
          <w:p w:rsidR="006933E0" w:rsidRPr="00DE0250" w:rsidRDefault="006933E0" w:rsidP="008F422E">
            <w:pPr>
              <w:spacing w:before="40"/>
              <w:ind w:left="57" w:right="57"/>
              <w:jc w:val="right"/>
              <w:rPr>
                <w:b/>
                <w:bCs/>
                <w:sz w:val="26"/>
                <w:szCs w:val="26"/>
              </w:rPr>
            </w:pPr>
            <w:r>
              <w:t>1.535.662.946</w:t>
            </w:r>
          </w:p>
        </w:tc>
        <w:tc>
          <w:tcPr>
            <w:tcW w:w="938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b/>
                <w:bCs/>
                <w:sz w:val="26"/>
                <w:szCs w:val="26"/>
              </w:rPr>
            </w:pPr>
            <w:r w:rsidRPr="00DE0250">
              <w:rPr>
                <w:b/>
                <w:sz w:val="26"/>
                <w:szCs w:val="26"/>
              </w:rPr>
              <w:t>đồng</w:t>
            </w:r>
          </w:p>
        </w:tc>
      </w:tr>
      <w:tr w:rsidR="006933E0" w:rsidRPr="00DE0250" w:rsidTr="008F422E">
        <w:tc>
          <w:tcPr>
            <w:tcW w:w="670" w:type="dxa"/>
          </w:tcPr>
          <w:p w:rsidR="006933E0" w:rsidRPr="00DE0250" w:rsidRDefault="006933E0" w:rsidP="008F422E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95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bổ sung từ ngân sách cấp trên</w:t>
            </w:r>
          </w:p>
        </w:tc>
        <w:tc>
          <w:tcPr>
            <w:tcW w:w="2144" w:type="dxa"/>
          </w:tcPr>
          <w:p w:rsidR="006933E0" w:rsidRPr="00DE0250" w:rsidRDefault="006933E0" w:rsidP="008F422E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>
              <w:t>8.073.450.400</w:t>
            </w:r>
          </w:p>
        </w:tc>
        <w:tc>
          <w:tcPr>
            <w:tcW w:w="938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6933E0" w:rsidRPr="00DE0250" w:rsidTr="008F422E">
        <w:tc>
          <w:tcPr>
            <w:tcW w:w="670" w:type="dxa"/>
          </w:tcPr>
          <w:p w:rsidR="006933E0" w:rsidRPr="00DE0250" w:rsidRDefault="006933E0" w:rsidP="008F422E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95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 chuyển nguồn năm trước</w:t>
            </w:r>
          </w:p>
        </w:tc>
        <w:tc>
          <w:tcPr>
            <w:tcW w:w="2144" w:type="dxa"/>
          </w:tcPr>
          <w:p w:rsidR="006933E0" w:rsidRPr="00E4192C" w:rsidRDefault="006933E0" w:rsidP="008F422E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>
              <w:t>203.942.819</w:t>
            </w:r>
          </w:p>
        </w:tc>
        <w:tc>
          <w:tcPr>
            <w:tcW w:w="938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6933E0" w:rsidRPr="00DE0250" w:rsidTr="008F422E">
        <w:tc>
          <w:tcPr>
            <w:tcW w:w="670" w:type="dxa"/>
          </w:tcPr>
          <w:p w:rsidR="006933E0" w:rsidRPr="00DE0250" w:rsidRDefault="006933E0" w:rsidP="008F422E">
            <w:pPr>
              <w:spacing w:before="40"/>
              <w:ind w:left="57" w:right="57"/>
              <w:jc w:val="center"/>
              <w:rPr>
                <w:b/>
                <w:sz w:val="26"/>
                <w:szCs w:val="26"/>
              </w:rPr>
            </w:pPr>
            <w:r w:rsidRPr="00DE0250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5695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 chi ngân sách</w:t>
            </w:r>
          </w:p>
        </w:tc>
        <w:tc>
          <w:tcPr>
            <w:tcW w:w="2144" w:type="dxa"/>
          </w:tcPr>
          <w:p w:rsidR="006933E0" w:rsidRPr="00BE0445" w:rsidRDefault="006933E0" w:rsidP="008F422E">
            <w:pPr>
              <w:spacing w:before="40"/>
              <w:ind w:left="57" w:right="57"/>
              <w:jc w:val="right"/>
              <w:rPr>
                <w:b/>
                <w:sz w:val="26"/>
                <w:szCs w:val="26"/>
              </w:rPr>
            </w:pPr>
            <w:r w:rsidRPr="00BE0445">
              <w:rPr>
                <w:b/>
                <w:color w:val="000000"/>
              </w:rPr>
              <w:t xml:space="preserve">9.812.517.600  </w:t>
            </w:r>
          </w:p>
        </w:tc>
        <w:tc>
          <w:tcPr>
            <w:tcW w:w="938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b/>
                <w:sz w:val="26"/>
                <w:szCs w:val="26"/>
              </w:rPr>
            </w:pPr>
            <w:r w:rsidRPr="00DE0250">
              <w:rPr>
                <w:b/>
                <w:sz w:val="26"/>
                <w:szCs w:val="26"/>
              </w:rPr>
              <w:t>đồng</w:t>
            </w:r>
          </w:p>
        </w:tc>
      </w:tr>
      <w:tr w:rsidR="006933E0" w:rsidRPr="00DE0250" w:rsidTr="008F422E">
        <w:tc>
          <w:tcPr>
            <w:tcW w:w="670" w:type="dxa"/>
          </w:tcPr>
          <w:p w:rsidR="006933E0" w:rsidRPr="00DE0250" w:rsidRDefault="006933E0" w:rsidP="008F422E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95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hoạt động thường xuyên</w:t>
            </w:r>
          </w:p>
        </w:tc>
        <w:tc>
          <w:tcPr>
            <w:tcW w:w="2144" w:type="dxa"/>
          </w:tcPr>
          <w:p w:rsidR="006933E0" w:rsidRPr="00DE0250" w:rsidRDefault="006933E0" w:rsidP="008F422E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>
              <w:rPr>
                <w:rFonts w:cs=".VnTime"/>
                <w:color w:val="000000"/>
              </w:rPr>
              <w:t>6.377.525.600</w:t>
            </w:r>
          </w:p>
        </w:tc>
        <w:tc>
          <w:tcPr>
            <w:tcW w:w="938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6933E0" w:rsidRPr="00DE0250" w:rsidTr="008F422E">
        <w:tc>
          <w:tcPr>
            <w:tcW w:w="670" w:type="dxa"/>
          </w:tcPr>
          <w:p w:rsidR="006933E0" w:rsidRPr="00DE0250" w:rsidRDefault="006933E0" w:rsidP="008F422E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95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đầu tư XDCB</w:t>
            </w:r>
          </w:p>
        </w:tc>
        <w:tc>
          <w:tcPr>
            <w:tcW w:w="2144" w:type="dxa"/>
          </w:tcPr>
          <w:p w:rsidR="006933E0" w:rsidRPr="00DE0250" w:rsidRDefault="006933E0" w:rsidP="008F422E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>
              <w:rPr>
                <w:rFonts w:cs=".VnTime"/>
                <w:color w:val="000000"/>
              </w:rPr>
              <w:t>1.830.392.000</w:t>
            </w:r>
          </w:p>
        </w:tc>
        <w:tc>
          <w:tcPr>
            <w:tcW w:w="938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6933E0" w:rsidRPr="00DE0250" w:rsidTr="008F422E">
        <w:tc>
          <w:tcPr>
            <w:tcW w:w="670" w:type="dxa"/>
          </w:tcPr>
          <w:p w:rsidR="006933E0" w:rsidRPr="00DE0250" w:rsidRDefault="006933E0" w:rsidP="008F422E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95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 chuyển nguồn sang năm sau</w:t>
            </w:r>
          </w:p>
        </w:tc>
        <w:tc>
          <w:tcPr>
            <w:tcW w:w="2144" w:type="dxa"/>
          </w:tcPr>
          <w:p w:rsidR="006933E0" w:rsidRPr="00DE0250" w:rsidRDefault="006933E0" w:rsidP="008F422E">
            <w:pPr>
              <w:spacing w:before="40"/>
              <w:ind w:left="57" w:right="57"/>
              <w:jc w:val="right"/>
              <w:rPr>
                <w:sz w:val="26"/>
                <w:szCs w:val="26"/>
              </w:rPr>
            </w:pPr>
            <w:r>
              <w:rPr>
                <w:color w:val="000000"/>
              </w:rPr>
              <w:t>1.604.600.000</w:t>
            </w:r>
          </w:p>
        </w:tc>
        <w:tc>
          <w:tcPr>
            <w:tcW w:w="938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 w:rsidRPr="00DE0250">
              <w:rPr>
                <w:sz w:val="26"/>
                <w:szCs w:val="26"/>
              </w:rPr>
              <w:t>đồng</w:t>
            </w:r>
          </w:p>
        </w:tc>
      </w:tr>
      <w:tr w:rsidR="006933E0" w:rsidRPr="00DE0250" w:rsidTr="008F422E">
        <w:tc>
          <w:tcPr>
            <w:tcW w:w="670" w:type="dxa"/>
          </w:tcPr>
          <w:p w:rsidR="006933E0" w:rsidRDefault="006933E0" w:rsidP="008F422E">
            <w:pPr>
              <w:spacing w:before="40"/>
              <w:ind w:left="57" w:right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III</w:t>
            </w:r>
          </w:p>
        </w:tc>
        <w:tc>
          <w:tcPr>
            <w:tcW w:w="5695" w:type="dxa"/>
          </w:tcPr>
          <w:p w:rsidR="006933E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Kết dư ngân sách</w:t>
            </w:r>
          </w:p>
        </w:tc>
        <w:tc>
          <w:tcPr>
            <w:tcW w:w="2144" w:type="dxa"/>
          </w:tcPr>
          <w:p w:rsidR="006933E0" w:rsidRDefault="006933E0" w:rsidP="008F422E">
            <w:pPr>
              <w:spacing w:before="40"/>
              <w:ind w:left="57" w:right="57"/>
              <w:jc w:val="right"/>
              <w:rPr>
                <w:color w:val="000000"/>
              </w:rPr>
            </w:pPr>
            <w:r>
              <w:rPr>
                <w:b/>
              </w:rPr>
              <w:t>538.565</w:t>
            </w:r>
          </w:p>
        </w:tc>
        <w:tc>
          <w:tcPr>
            <w:tcW w:w="938" w:type="dxa"/>
          </w:tcPr>
          <w:p w:rsidR="006933E0" w:rsidRPr="00DE0250" w:rsidRDefault="006933E0" w:rsidP="008F422E">
            <w:pPr>
              <w:spacing w:before="40"/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đồng</w:t>
            </w:r>
          </w:p>
        </w:tc>
      </w:tr>
    </w:tbl>
    <w:p w:rsidR="00135855" w:rsidRDefault="00135855" w:rsidP="00714C9B">
      <w:pPr>
        <w:spacing w:after="80" w:line="320" w:lineRule="exact"/>
        <w:ind w:right="96" w:firstLine="720"/>
        <w:jc w:val="both"/>
        <w:rPr>
          <w:lang w:val="en-US"/>
        </w:rPr>
      </w:pP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t>Điều 2.</w:t>
      </w:r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633BB4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633BB4">
        <w:rPr>
          <w:lang w:val="en-US"/>
        </w:rPr>
        <w:t>UBND xã</w:t>
      </w:r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24F6E">
        <w:rPr>
          <w:lang w:val="en-US"/>
        </w:rPr>
        <w:t>-</w:t>
      </w:r>
      <w:r w:rsidR="00633BB4">
        <w:rPr>
          <w:lang w:val="en-US"/>
        </w:rPr>
        <w:t xml:space="preserve"> </w:t>
      </w:r>
      <w:r w:rsidR="00633BB4">
        <w:t>k</w:t>
      </w:r>
      <w:r w:rsidR="00606B93">
        <w:rPr>
          <w:lang w:val="en-US"/>
        </w:rPr>
        <w:t>ế toán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 w:rsidR="00124F6E">
              <w:rPr>
                <w:sz w:val="22"/>
                <w:lang w:val="en-US"/>
              </w:rPr>
              <w:t>xã</w:t>
            </w:r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124F6E">
              <w:rPr>
                <w:sz w:val="22"/>
                <w:lang w:val="en-US"/>
              </w:rPr>
              <w:t xml:space="preserve">Thôn trưởng 7 thôn 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24F6E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Nguyễn Minh Tuấn 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633BB4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319F1"/>
    <w:multiLevelType w:val="hybridMultilevel"/>
    <w:tmpl w:val="7DDAA682"/>
    <w:lvl w:ilvl="0" w:tplc="794258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C4952"/>
    <w:multiLevelType w:val="hybridMultilevel"/>
    <w:tmpl w:val="8236F1BA"/>
    <w:lvl w:ilvl="0" w:tplc="8F1ED8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B5314"/>
    <w:multiLevelType w:val="hybridMultilevel"/>
    <w:tmpl w:val="BBC4D5DE"/>
    <w:lvl w:ilvl="0" w:tplc="16D07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24F6E"/>
    <w:rsid w:val="00135855"/>
    <w:rsid w:val="00146CD6"/>
    <w:rsid w:val="00225701"/>
    <w:rsid w:val="00254B68"/>
    <w:rsid w:val="002B6D5E"/>
    <w:rsid w:val="002C5B7A"/>
    <w:rsid w:val="003475A9"/>
    <w:rsid w:val="0039282D"/>
    <w:rsid w:val="003B4A60"/>
    <w:rsid w:val="003C4873"/>
    <w:rsid w:val="003E5199"/>
    <w:rsid w:val="003F6A25"/>
    <w:rsid w:val="004260CE"/>
    <w:rsid w:val="00437F20"/>
    <w:rsid w:val="004710B8"/>
    <w:rsid w:val="004851EB"/>
    <w:rsid w:val="00495B43"/>
    <w:rsid w:val="004A7829"/>
    <w:rsid w:val="004E0BF0"/>
    <w:rsid w:val="005208B0"/>
    <w:rsid w:val="00520F4C"/>
    <w:rsid w:val="00554C07"/>
    <w:rsid w:val="005901BC"/>
    <w:rsid w:val="00597427"/>
    <w:rsid w:val="005E27F6"/>
    <w:rsid w:val="005E6C08"/>
    <w:rsid w:val="00602163"/>
    <w:rsid w:val="00606B93"/>
    <w:rsid w:val="00633BB4"/>
    <w:rsid w:val="00673A64"/>
    <w:rsid w:val="00682E20"/>
    <w:rsid w:val="006933E0"/>
    <w:rsid w:val="006B3F9C"/>
    <w:rsid w:val="00714C9B"/>
    <w:rsid w:val="00736A24"/>
    <w:rsid w:val="00744E3C"/>
    <w:rsid w:val="00756F74"/>
    <w:rsid w:val="007712C0"/>
    <w:rsid w:val="007845B8"/>
    <w:rsid w:val="007A5478"/>
    <w:rsid w:val="007C2BCA"/>
    <w:rsid w:val="00860BED"/>
    <w:rsid w:val="00862993"/>
    <w:rsid w:val="0086479C"/>
    <w:rsid w:val="008B7F7C"/>
    <w:rsid w:val="008C22D8"/>
    <w:rsid w:val="008C586C"/>
    <w:rsid w:val="008C782B"/>
    <w:rsid w:val="008D2036"/>
    <w:rsid w:val="008D2EBE"/>
    <w:rsid w:val="008F7A36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94DDE"/>
    <w:rsid w:val="00AA1D47"/>
    <w:rsid w:val="00AD1C3A"/>
    <w:rsid w:val="00B17418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B1050"/>
    <w:rsid w:val="00CD06DE"/>
    <w:rsid w:val="00CD63D3"/>
    <w:rsid w:val="00CE4F35"/>
    <w:rsid w:val="00CF4318"/>
    <w:rsid w:val="00D13D12"/>
    <w:rsid w:val="00D14D54"/>
    <w:rsid w:val="00D43022"/>
    <w:rsid w:val="00D5732B"/>
    <w:rsid w:val="00DA3ACF"/>
    <w:rsid w:val="00DC7E74"/>
    <w:rsid w:val="00E05897"/>
    <w:rsid w:val="00E11FC4"/>
    <w:rsid w:val="00E249F2"/>
    <w:rsid w:val="00E5252A"/>
    <w:rsid w:val="00E833A4"/>
    <w:rsid w:val="00E83B50"/>
    <w:rsid w:val="00ED1908"/>
    <w:rsid w:val="00F21D05"/>
    <w:rsid w:val="00F430AF"/>
    <w:rsid w:val="00F573F4"/>
    <w:rsid w:val="00FC2F10"/>
    <w:rsid w:val="00FD7B98"/>
    <w:rsid w:val="00FE5B7E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C6C8D-38AF-4E4E-BB0B-A7E6568F4496}"/>
</file>

<file path=customXml/itemProps2.xml><?xml version="1.0" encoding="utf-8"?>
<ds:datastoreItem xmlns:ds="http://schemas.openxmlformats.org/officeDocument/2006/customXml" ds:itemID="{00E8570B-C537-4716-B69B-87BCE3BF9E2D}"/>
</file>

<file path=customXml/itemProps3.xml><?xml version="1.0" encoding="utf-8"?>
<ds:datastoreItem xmlns:ds="http://schemas.openxmlformats.org/officeDocument/2006/customXml" ds:itemID="{0F06AD72-84B8-4B75-BB60-86B0DE588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2022-11-20T02:01:00Z</cp:lastPrinted>
  <dcterms:created xsi:type="dcterms:W3CDTF">2023-09-15T04:41:00Z</dcterms:created>
  <dcterms:modified xsi:type="dcterms:W3CDTF">2023-09-16T14:55:00Z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